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CF" w:rsidRPr="00247C72" w:rsidRDefault="00307AC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07ACF" w:rsidRPr="00FA7101" w:rsidRDefault="00307AC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307ACF" w:rsidRPr="00247C72" w:rsidRDefault="00307ACF" w:rsidP="000E31F4">
      <w:pPr>
        <w:suppressAutoHyphens/>
        <w:rPr>
          <w:sz w:val="16"/>
        </w:rPr>
      </w:pPr>
    </w:p>
    <w:tbl>
      <w:tblPr>
        <w:tblW w:w="9839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1"/>
        <w:gridCol w:w="1663"/>
        <w:gridCol w:w="1525"/>
      </w:tblGrid>
      <w:tr w:rsidR="00307ACF" w:rsidRPr="007323A5" w:rsidTr="00684687">
        <w:trPr>
          <w:trHeight w:val="275"/>
          <w:tblCellSpacing w:w="20" w:type="dxa"/>
        </w:trPr>
        <w:tc>
          <w:tcPr>
            <w:tcW w:w="6591" w:type="dxa"/>
            <w:vAlign w:val="center"/>
          </w:tcPr>
          <w:p w:rsidR="00307ACF" w:rsidRPr="007323A5" w:rsidRDefault="00307ACF" w:rsidP="004B1E7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4B1E7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Gestión Documental y Archivos</w:t>
            </w:r>
          </w:p>
        </w:tc>
        <w:tc>
          <w:tcPr>
            <w:tcW w:w="1623" w:type="dxa"/>
            <w:vAlign w:val="center"/>
          </w:tcPr>
          <w:p w:rsidR="00307ACF" w:rsidRPr="007323A5" w:rsidRDefault="00307AC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10020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23</w:t>
            </w:r>
          </w:p>
        </w:tc>
        <w:tc>
          <w:tcPr>
            <w:tcW w:w="1465" w:type="dxa"/>
            <w:vAlign w:val="center"/>
          </w:tcPr>
          <w:p w:rsidR="00307ACF" w:rsidRPr="007323A5" w:rsidRDefault="00307AC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307ACF" w:rsidRPr="007323A5" w:rsidTr="00684687">
        <w:trPr>
          <w:trHeight w:val="311"/>
          <w:tblCellSpacing w:w="20" w:type="dxa"/>
        </w:trPr>
        <w:tc>
          <w:tcPr>
            <w:tcW w:w="9759" w:type="dxa"/>
            <w:gridSpan w:val="3"/>
            <w:vAlign w:val="center"/>
          </w:tcPr>
          <w:p w:rsidR="00307ACF" w:rsidRPr="007323A5" w:rsidRDefault="00307ACF" w:rsidP="0068468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8468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Subdirección Administrativa </w:t>
            </w:r>
          </w:p>
        </w:tc>
      </w:tr>
      <w:tr w:rsidR="00307ACF" w:rsidRPr="007323A5" w:rsidTr="00684687">
        <w:trPr>
          <w:trHeight w:val="311"/>
          <w:tblCellSpacing w:w="20" w:type="dxa"/>
        </w:trPr>
        <w:tc>
          <w:tcPr>
            <w:tcW w:w="9759" w:type="dxa"/>
            <w:gridSpan w:val="3"/>
            <w:vAlign w:val="center"/>
          </w:tcPr>
          <w:p w:rsidR="00307ACF" w:rsidRPr="007323A5" w:rsidRDefault="00307ACF" w:rsidP="00B6452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68468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Subdirector Administrativo</w:t>
            </w:r>
          </w:p>
        </w:tc>
      </w:tr>
    </w:tbl>
    <w:p w:rsidR="00307ACF" w:rsidRPr="00247C72" w:rsidRDefault="00307AC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307ACF" w:rsidRPr="00FA7101" w:rsidRDefault="00307AC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307ACF" w:rsidRDefault="00307AC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307ACF" w:rsidRDefault="00307ACF" w:rsidP="00FD713B">
      <w:pPr>
        <w:pStyle w:val="Textoindependiente3"/>
        <w:suppressAutoHyphens/>
        <w:ind w:left="360"/>
        <w:rPr>
          <w:rFonts w:ascii="Bookman Old Style" w:hAnsi="Bookman Old Style"/>
          <w:sz w:val="20"/>
        </w:rPr>
      </w:pPr>
      <w:r w:rsidRPr="00A55AA0">
        <w:rPr>
          <w:rFonts w:ascii="Bookman Old Style" w:hAnsi="Bookman Old Style"/>
          <w:sz w:val="20"/>
        </w:rPr>
        <w:t>Planificar, organizar y controlar las actividades relacionadas con la administración, clasificación, catalogación, conservación y custodia de la información pública, estableciendo mecanismos para su manejo a nivel Institucional, de acuerdo a los lineamientos emanados por los entes reguladores correspondientes, a fin de facilitar el acceso a la misma, atender oportunamente los requerimientos presentado</w:t>
      </w:r>
      <w:r w:rsidR="00745704">
        <w:rPr>
          <w:rFonts w:ascii="Bookman Old Style" w:hAnsi="Bookman Old Style"/>
          <w:sz w:val="20"/>
        </w:rPr>
        <w:t>s</w:t>
      </w:r>
      <w:r w:rsidRPr="00A55AA0">
        <w:rPr>
          <w:rFonts w:ascii="Bookman Old Style" w:hAnsi="Bookman Old Style"/>
          <w:sz w:val="20"/>
        </w:rPr>
        <w:t>, así como  garantizar el eficiente funcionamiento del área y el cumplimiento de la Ley de Acceso a la Información Pública</w:t>
      </w:r>
      <w:r>
        <w:rPr>
          <w:rFonts w:ascii="Bookman Old Style" w:hAnsi="Bookman Old Style"/>
          <w:sz w:val="20"/>
        </w:rPr>
        <w:t>.</w:t>
      </w:r>
    </w:p>
    <w:p w:rsidR="00307ACF" w:rsidRDefault="00307AC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307ACF" w:rsidRPr="00A44862" w:rsidRDefault="00307AC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307ACF" w:rsidRDefault="00307AC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307ACF" w:rsidRPr="00247C72" w:rsidRDefault="00307ACF" w:rsidP="00540ED7">
      <w:pPr>
        <w:rPr>
          <w:sz w:val="16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B281E">
        <w:rPr>
          <w:rFonts w:ascii="Bookman Old Style" w:hAnsi="Bookman Old Style"/>
          <w:i w:val="0"/>
          <w:sz w:val="20"/>
        </w:rPr>
        <w:t xml:space="preserve">Planear, coordinar, dirigir, controlar y normar los procedimientos del área, a través del establecimiento de planes de acción, que permitan el adecuado funcionamiento de </w:t>
      </w:r>
      <w:smartTag w:uri="urn:schemas-microsoft-com:office:smarttags" w:element="PersonName">
        <w:smartTagPr>
          <w:attr w:name="ProductID" w:val="la Sección."/>
        </w:smartTagPr>
        <w:r w:rsidRPr="006B281E">
          <w:rPr>
            <w:rFonts w:ascii="Bookman Old Style" w:hAnsi="Bookman Old Style"/>
            <w:i w:val="0"/>
            <w:sz w:val="20"/>
          </w:rPr>
          <w:t>la Sección.</w:t>
        </w:r>
      </w:smartTag>
      <w:r w:rsidRPr="006B281E">
        <w:rPr>
          <w:rFonts w:ascii="Bookman Old Style" w:hAnsi="Bookman Old Style"/>
          <w:i w:val="0"/>
          <w:sz w:val="20"/>
        </w:rPr>
        <w:t xml:space="preserve"> </w:t>
      </w:r>
    </w:p>
    <w:p w:rsidR="00307ACF" w:rsidRPr="00247C72" w:rsidRDefault="00307ACF" w:rsidP="00FD713B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307ACF" w:rsidRPr="006B281E" w:rsidRDefault="00307ACF" w:rsidP="00FD713B">
      <w:pPr>
        <w:pStyle w:val="Sangradetextonormal"/>
        <w:numPr>
          <w:ilvl w:val="0"/>
          <w:numId w:val="44"/>
        </w:numPr>
        <w:tabs>
          <w:tab w:val="clear" w:pos="360"/>
        </w:tabs>
        <w:suppressAutoHyphens/>
        <w:ind w:left="720"/>
        <w:rPr>
          <w:rFonts w:ascii="Bookman Old Style" w:hAnsi="Bookman Old Style"/>
          <w:bCs/>
          <w:i w:val="0"/>
          <w:sz w:val="20"/>
          <w:lang w:val="es-SV"/>
        </w:rPr>
      </w:pPr>
      <w:r w:rsidRPr="006B281E">
        <w:rPr>
          <w:rFonts w:ascii="Bookman Old Style" w:hAnsi="Bookman Old Style"/>
          <w:bCs/>
          <w:i w:val="0"/>
          <w:sz w:val="20"/>
          <w:lang w:val="es-SV"/>
        </w:rPr>
        <w:t xml:space="preserve">Definir los mecanismos que permitan la adecuada administración, catalogación, conservación, mantenimiento y protección de la información, de acuerdo a su naturaleza, de conformidad a los lineamientos emanados del Instituto de Acceso a </w:t>
      </w:r>
      <w:smartTag w:uri="urn:schemas-microsoft-com:office:smarttags" w:element="PersonName">
        <w:smartTagPr>
          <w:attr w:name="ProductID" w:val="la Información Pública"/>
        </w:smartTagPr>
        <w:r w:rsidRPr="006B281E">
          <w:rPr>
            <w:rFonts w:ascii="Bookman Old Style" w:hAnsi="Bookman Old Style"/>
            <w:bCs/>
            <w:i w:val="0"/>
            <w:sz w:val="20"/>
            <w:lang w:val="es-SV"/>
          </w:rPr>
          <w:t>la Información Pública</w:t>
        </w:r>
      </w:smartTag>
      <w:r w:rsidRPr="006B281E">
        <w:rPr>
          <w:rFonts w:ascii="Bookman Old Style" w:hAnsi="Bookman Old Style"/>
          <w:bCs/>
          <w:i w:val="0"/>
          <w:sz w:val="20"/>
          <w:lang w:val="es-SV"/>
        </w:rPr>
        <w:t xml:space="preserve">, con el fin de establecer las pautas de acción que permitan cumplir con las regulaciones para el manejo de la documentación. </w:t>
      </w:r>
    </w:p>
    <w:p w:rsidR="00307ACF" w:rsidRPr="00247C72" w:rsidRDefault="00307ACF" w:rsidP="00FD713B">
      <w:pPr>
        <w:suppressAutoHyphens/>
        <w:ind w:left="720"/>
        <w:jc w:val="both"/>
        <w:rPr>
          <w:rFonts w:ascii="Bookman Old Style" w:hAnsi="Bookman Old Style"/>
          <w:bCs/>
          <w:i w:val="0"/>
          <w:sz w:val="18"/>
          <w:lang w:val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/>
          <w:bCs/>
          <w:i w:val="0"/>
          <w:sz w:val="20"/>
          <w:lang w:val="es-SV"/>
        </w:rPr>
      </w:pPr>
      <w:r w:rsidRPr="006B281E">
        <w:rPr>
          <w:rFonts w:ascii="Bookman Old Style" w:hAnsi="Bookman Old Style"/>
          <w:bCs/>
          <w:i w:val="0"/>
          <w:sz w:val="20"/>
          <w:lang w:val="es-SV"/>
        </w:rPr>
        <w:t>Administrar y custodiar la documentación archivada, a través de la aplicación de técnicas archivísticas y de seguridad para su manejo y resguardo,  con el propósito de conservar la integridad de la misma, considerando la legislación pertinente.</w:t>
      </w:r>
    </w:p>
    <w:p w:rsidR="00307ACF" w:rsidRPr="006B281E" w:rsidRDefault="00307ACF" w:rsidP="00FD713B">
      <w:pPr>
        <w:pStyle w:val="Prrafodelista"/>
        <w:suppressAutoHyphens/>
        <w:ind w:left="1068"/>
        <w:rPr>
          <w:rFonts w:ascii="Bookman Old Style" w:hAnsi="Bookman Old Style" w:cs="Calibri"/>
          <w:i w:val="0"/>
          <w:sz w:val="20"/>
          <w:lang w:val="es-SV" w:eastAsia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bCs/>
          <w:i w:val="0"/>
          <w:sz w:val="20"/>
          <w:lang w:val="es-SV"/>
        </w:rPr>
      </w:pPr>
      <w:r w:rsidRPr="006B281E">
        <w:rPr>
          <w:rFonts w:ascii="Bookman Old Style" w:hAnsi="Bookman Old Style"/>
          <w:bCs/>
          <w:i w:val="0"/>
          <w:sz w:val="20"/>
          <w:lang w:val="es-SV"/>
        </w:rPr>
        <w:t xml:space="preserve">Velar de que la información archivada cumpla con las medidas de identificación, almacenamiento y control establecidas internamente, así como las dictaminadas por el Instituto de Acceso a </w:t>
      </w:r>
      <w:smartTag w:uri="urn:schemas-microsoft-com:office:smarttags" w:element="PersonName">
        <w:smartTagPr>
          <w:attr w:name="ProductID" w:val="la Información Pública"/>
        </w:smartTagPr>
        <w:r w:rsidRPr="006B281E">
          <w:rPr>
            <w:rFonts w:ascii="Bookman Old Style" w:hAnsi="Bookman Old Style"/>
            <w:bCs/>
            <w:i w:val="0"/>
            <w:sz w:val="20"/>
            <w:lang w:val="es-SV"/>
          </w:rPr>
          <w:t>la Información Pública</w:t>
        </w:r>
      </w:smartTag>
      <w:r w:rsidRPr="006B281E">
        <w:rPr>
          <w:rFonts w:ascii="Bookman Old Style" w:hAnsi="Bookman Old Style"/>
          <w:bCs/>
          <w:i w:val="0"/>
          <w:sz w:val="20"/>
          <w:lang w:val="es-SV"/>
        </w:rPr>
        <w:t>; a fin de facilitar su búsqueda y respuesta oportuna a las solicitudes presentadas.</w:t>
      </w:r>
    </w:p>
    <w:p w:rsidR="00307ACF" w:rsidRPr="00247C72" w:rsidRDefault="00307ACF" w:rsidP="00FD713B">
      <w:pPr>
        <w:suppressAutoHyphens/>
        <w:autoSpaceDE w:val="0"/>
        <w:autoSpaceDN w:val="0"/>
        <w:adjustRightInd w:val="0"/>
        <w:ind w:left="360"/>
        <w:rPr>
          <w:rFonts w:ascii="Bookman Old Style" w:hAnsi="Bookman Old Style" w:cs="Calibri,Italic"/>
          <w:i w:val="0"/>
          <w:iCs/>
          <w:sz w:val="18"/>
          <w:lang w:val="es-SV" w:eastAsia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/>
          <w:bCs/>
          <w:i w:val="0"/>
          <w:sz w:val="20"/>
          <w:lang w:val="es-SV"/>
        </w:rPr>
      </w:pPr>
      <w:r w:rsidRPr="006B281E">
        <w:rPr>
          <w:rFonts w:ascii="Bookman Old Style" w:hAnsi="Bookman Old Style"/>
          <w:bCs/>
          <w:i w:val="0"/>
          <w:sz w:val="20"/>
          <w:lang w:val="es-SV"/>
        </w:rPr>
        <w:t>Determinar los lineamientos específicos destinados al manejo y uso eficiente del archivo en cuanto a su descripción, registro y clasificación, con el objetivo de contar con las directrices necesarias para la administración eficaz y eficiente de la información.</w:t>
      </w:r>
    </w:p>
    <w:p w:rsidR="00307ACF" w:rsidRPr="00247C72" w:rsidRDefault="00307ACF" w:rsidP="00FD713B">
      <w:pPr>
        <w:pStyle w:val="Prrafodelista"/>
        <w:suppressAutoHyphens/>
        <w:ind w:left="1068"/>
        <w:rPr>
          <w:rFonts w:ascii="Bookman Old Style" w:hAnsi="Bookman Old Style"/>
          <w:bCs/>
          <w:i w:val="0"/>
          <w:sz w:val="16"/>
          <w:lang w:val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 w:cs="Calibri"/>
          <w:i w:val="0"/>
          <w:sz w:val="20"/>
          <w:lang w:val="es-SV" w:eastAsia="es-SV"/>
        </w:rPr>
      </w:pPr>
      <w:r w:rsidRPr="006B281E">
        <w:rPr>
          <w:rFonts w:ascii="Bookman Old Style" w:hAnsi="Bookman Old Style"/>
          <w:bCs/>
          <w:i w:val="0"/>
          <w:sz w:val="20"/>
          <w:lang w:val="es-SV"/>
        </w:rPr>
        <w:t xml:space="preserve">Organizar adecuadamente la información, elaborando y publicando los instrumentos de consulta del área (Guía sobre </w:t>
      </w:r>
      <w:smartTag w:uri="urn:schemas-microsoft-com:office:smarttags" w:element="PersonName">
        <w:smartTagPr>
          <w:attr w:name="ProductID" w:val="la Organización"/>
        </w:smartTagPr>
        <w:r w:rsidRPr="006B281E">
          <w:rPr>
            <w:rFonts w:ascii="Bookman Old Style" w:hAnsi="Bookman Old Style"/>
            <w:bCs/>
            <w:i w:val="0"/>
            <w:sz w:val="20"/>
            <w:lang w:val="es-SV"/>
          </w:rPr>
          <w:t>la Organización</w:t>
        </w:r>
      </w:smartTag>
      <w:r w:rsidRPr="006B281E">
        <w:rPr>
          <w:rFonts w:ascii="Bookman Old Style" w:hAnsi="Bookman Old Style"/>
          <w:bCs/>
          <w:i w:val="0"/>
          <w:sz w:val="20"/>
          <w:lang w:val="es-SV"/>
        </w:rPr>
        <w:t xml:space="preserve"> del Archivo, Catálogo, Inventarios y Boleta de solicitud de acceso a la información), así como del sistema de clasificación y catalogación, con el propósito de asegurar su comprensión y  facilitar la búsqueda directa de los particulares.</w:t>
      </w:r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 xml:space="preserve"> </w:t>
      </w:r>
    </w:p>
    <w:p w:rsidR="00307ACF" w:rsidRPr="00247C72" w:rsidRDefault="00307ACF" w:rsidP="00FD713B">
      <w:pPr>
        <w:pStyle w:val="Prrafodelista"/>
        <w:suppressAutoHyphens/>
        <w:ind w:left="1068"/>
        <w:rPr>
          <w:rFonts w:ascii="Bookman Old Style" w:hAnsi="Bookman Old Style" w:cs="Calibri"/>
          <w:i w:val="0"/>
          <w:sz w:val="16"/>
          <w:lang w:val="es-SV" w:eastAsia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/>
          <w:i w:val="0"/>
          <w:sz w:val="20"/>
          <w:lang w:val="es-ES"/>
        </w:rPr>
      </w:pPr>
      <w:r w:rsidRPr="006B281E">
        <w:rPr>
          <w:rFonts w:ascii="Bookman Old Style" w:hAnsi="Bookman Old Style"/>
          <w:i w:val="0"/>
          <w:sz w:val="20"/>
        </w:rPr>
        <w:t>Crear un sistema de archivo que permita localizar con prontitud y seguridad los datos que se generen, procesen o reciban en el área, con motivo de hacer eficiente la gestión, el cual deberá mantenerse actualizado.</w:t>
      </w:r>
    </w:p>
    <w:p w:rsidR="00307ACF" w:rsidRPr="00247C72" w:rsidRDefault="00307ACF" w:rsidP="00FD713B">
      <w:pPr>
        <w:suppressAutoHyphens/>
        <w:autoSpaceDE w:val="0"/>
        <w:autoSpaceDN w:val="0"/>
        <w:adjustRightInd w:val="0"/>
        <w:ind w:left="360"/>
        <w:jc w:val="both"/>
        <w:rPr>
          <w:rFonts w:ascii="Bookman Old Style" w:hAnsi="Bookman Old Style"/>
          <w:i w:val="0"/>
          <w:sz w:val="16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/>
          <w:i w:val="0"/>
          <w:sz w:val="20"/>
        </w:rPr>
      </w:pPr>
      <w:r w:rsidRPr="006B281E">
        <w:rPr>
          <w:rFonts w:ascii="Bookman Old Style" w:hAnsi="Bookman Old Style"/>
          <w:i w:val="0"/>
          <w:sz w:val="20"/>
        </w:rPr>
        <w:lastRenderedPageBreak/>
        <w:t xml:space="preserve">Gestionar que la información oficiosa del año inmediato anterior </w:t>
      </w:r>
      <w:proofErr w:type="spellStart"/>
      <w:r w:rsidRPr="006B281E">
        <w:rPr>
          <w:rFonts w:ascii="Bookman Old Style" w:hAnsi="Bookman Old Style"/>
          <w:i w:val="0"/>
          <w:sz w:val="20"/>
        </w:rPr>
        <w:t>este</w:t>
      </w:r>
      <w:proofErr w:type="spellEnd"/>
      <w:r w:rsidRPr="006B281E">
        <w:rPr>
          <w:rFonts w:ascii="Bookman Old Style" w:hAnsi="Bookman Old Style"/>
          <w:i w:val="0"/>
          <w:sz w:val="20"/>
        </w:rPr>
        <w:t xml:space="preserve"> disponible de manera electrónica, a fin de permitir su publicación por diferentes medios en cumplimiento de </w:t>
      </w:r>
      <w:smartTag w:uri="urn:schemas-microsoft-com:office:smarttags" w:element="PersonName">
        <w:smartTagPr>
          <w:attr w:name="ProductID" w:val="la Ley"/>
        </w:smartTagPr>
        <w:r w:rsidRPr="006B281E">
          <w:rPr>
            <w:rFonts w:ascii="Bookman Old Style" w:hAnsi="Bookman Old Style"/>
            <w:i w:val="0"/>
            <w:sz w:val="20"/>
          </w:rPr>
          <w:t>la Ley</w:t>
        </w:r>
      </w:smartTag>
      <w:r w:rsidRPr="006B281E">
        <w:rPr>
          <w:rFonts w:ascii="Bookman Old Style" w:hAnsi="Bookman Old Style"/>
          <w:i w:val="0"/>
          <w:sz w:val="20"/>
        </w:rPr>
        <w:t xml:space="preserve"> de Acceso a </w:t>
      </w:r>
      <w:smartTag w:uri="urn:schemas-microsoft-com:office:smarttags" w:element="PersonName">
        <w:smartTagPr>
          <w:attr w:name="ProductID" w:val="la Información Pública."/>
        </w:smartTagPr>
        <w:r w:rsidRPr="006B281E">
          <w:rPr>
            <w:rFonts w:ascii="Bookman Old Style" w:hAnsi="Bookman Old Style"/>
            <w:i w:val="0"/>
            <w:sz w:val="20"/>
          </w:rPr>
          <w:t>la Información Pública.</w:t>
        </w:r>
      </w:smartTag>
    </w:p>
    <w:p w:rsidR="00307ACF" w:rsidRPr="008A322B" w:rsidRDefault="00307ACF" w:rsidP="00FD713B">
      <w:pPr>
        <w:suppressAutoHyphens/>
        <w:autoSpaceDE w:val="0"/>
        <w:autoSpaceDN w:val="0"/>
        <w:adjustRightInd w:val="0"/>
        <w:ind w:left="360"/>
        <w:jc w:val="both"/>
        <w:rPr>
          <w:rFonts w:ascii="Bookman Old Style" w:hAnsi="Bookman Old Style"/>
          <w:bCs/>
          <w:i w:val="0"/>
          <w:sz w:val="18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 w:cs="Calibri"/>
          <w:i w:val="0"/>
          <w:sz w:val="20"/>
          <w:lang w:val="es-SV" w:eastAsia="es-SV"/>
        </w:rPr>
      </w:pPr>
      <w:r w:rsidRPr="006B281E">
        <w:rPr>
          <w:rFonts w:ascii="Bookman Old Style" w:hAnsi="Bookman Old Style"/>
          <w:i w:val="0"/>
          <w:sz w:val="20"/>
        </w:rPr>
        <w:t xml:space="preserve">Normar y difundir los procesos e instrumentos de gestión documental en la institución, promoviendo, la creación de normas específicas para instrumentar, </w:t>
      </w:r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>legitimar y hacer funcionar los mecanismos necesarios del Sistema Institucional de Archivos.</w:t>
      </w:r>
    </w:p>
    <w:p w:rsidR="00307ACF" w:rsidRPr="006B281E" w:rsidRDefault="00307ACF" w:rsidP="00FD713B">
      <w:pPr>
        <w:pStyle w:val="Prrafodelista"/>
        <w:suppressAutoHyphens/>
        <w:ind w:left="1068"/>
        <w:rPr>
          <w:rFonts w:ascii="Bookman Old Style" w:hAnsi="Bookman Old Style" w:cs="Calibri"/>
          <w:i w:val="0"/>
          <w:sz w:val="20"/>
          <w:lang w:val="es-SV" w:eastAsia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/>
          <w:i w:val="0"/>
          <w:sz w:val="20"/>
          <w:lang w:val="es-ES"/>
        </w:rPr>
      </w:pPr>
      <w:r w:rsidRPr="006B281E">
        <w:rPr>
          <w:rFonts w:ascii="Bookman Old Style" w:hAnsi="Bookman Old Style"/>
          <w:i w:val="0"/>
          <w:sz w:val="20"/>
        </w:rPr>
        <w:t>Velar por el cumplimiento de las políticas y normativas de la  institución en materia archivística, con la finalidad de estandarizar y regular el manejo de la información a nivel institucional.</w:t>
      </w:r>
    </w:p>
    <w:p w:rsidR="00307ACF" w:rsidRPr="006B281E" w:rsidRDefault="00307ACF" w:rsidP="00FD713B">
      <w:pPr>
        <w:pStyle w:val="Prrafodelista"/>
        <w:suppressAutoHyphens/>
        <w:ind w:left="1068"/>
        <w:rPr>
          <w:rFonts w:ascii="Bookman Old Style" w:hAnsi="Bookman Old Style" w:cs="Calibri"/>
          <w:i w:val="0"/>
          <w:sz w:val="20"/>
          <w:lang w:val="es-SV" w:eastAsia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 w:cs="Calibri"/>
          <w:i w:val="0"/>
          <w:sz w:val="20"/>
          <w:lang w:val="es-SV" w:eastAsia="es-SV"/>
        </w:rPr>
      </w:pPr>
      <w:r w:rsidRPr="006B281E">
        <w:rPr>
          <w:rFonts w:ascii="Bookman Old Style" w:hAnsi="Bookman Old Style" w:cs="Calibri"/>
          <w:i w:val="0"/>
          <w:sz w:val="20"/>
          <w:lang w:eastAsia="es-SV"/>
        </w:rPr>
        <w:t xml:space="preserve">Coordinar el </w:t>
      </w:r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 xml:space="preserve">Comité Institucional para </w:t>
      </w:r>
      <w:smartTag w:uri="urn:schemas-microsoft-com:office:smarttags" w:element="PersonName">
        <w:smartTagPr>
          <w:attr w:name="ProductID" w:val="la Selección"/>
        </w:smartTagPr>
        <w:r w:rsidRPr="006B281E">
          <w:rPr>
            <w:rFonts w:ascii="Bookman Old Style" w:hAnsi="Bookman Old Style" w:cs="Calibri"/>
            <w:i w:val="0"/>
            <w:sz w:val="20"/>
            <w:lang w:val="es-SV" w:eastAsia="es-SV"/>
          </w:rPr>
          <w:t>la Selección</w:t>
        </w:r>
      </w:smartTag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 xml:space="preserve"> y Eliminación de </w:t>
      </w:r>
      <w:smartTag w:uri="urn:schemas-microsoft-com:office:smarttags" w:element="PersonName">
        <w:smartTagPr>
          <w:attr w:name="ProductID" w:val="la Documentación"/>
        </w:smartTagPr>
        <w:r w:rsidRPr="006B281E">
          <w:rPr>
            <w:rFonts w:ascii="Bookman Old Style" w:hAnsi="Bookman Old Style" w:cs="Calibri"/>
            <w:i w:val="0"/>
            <w:sz w:val="20"/>
            <w:lang w:val="es-SV" w:eastAsia="es-SV"/>
          </w:rPr>
          <w:t>la Documentación</w:t>
        </w:r>
      </w:smartTag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>, dirigiendo la elaboración de las tablas de plazos y conservación de los archivos, con el propósito de definir con claridad la tipificación de la información.</w:t>
      </w:r>
    </w:p>
    <w:p w:rsidR="00307ACF" w:rsidRPr="006B281E" w:rsidRDefault="00307ACF" w:rsidP="00FD713B">
      <w:pPr>
        <w:pStyle w:val="Prrafodelista"/>
        <w:suppressAutoHyphens/>
        <w:ind w:left="1068"/>
        <w:rPr>
          <w:rFonts w:ascii="Bookman Old Style" w:hAnsi="Bookman Old Style" w:cs="Calibri"/>
          <w:i w:val="0"/>
          <w:sz w:val="20"/>
          <w:lang w:val="es-SV" w:eastAsia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 w:cs="Calibri"/>
          <w:i w:val="0"/>
          <w:sz w:val="20"/>
          <w:lang w:val="es-SV" w:eastAsia="es-SV"/>
        </w:rPr>
      </w:pPr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>Elaborar y difundir el Cuadro de Clasificación Documental de la entidad con el propósito de institucionalizar su uso, considerando su manejo conforme a las regulaciones pertinentes a cada tipo de  información.</w:t>
      </w:r>
    </w:p>
    <w:p w:rsidR="00307ACF" w:rsidRPr="008A322B" w:rsidRDefault="00307ACF" w:rsidP="00FD713B">
      <w:pPr>
        <w:pStyle w:val="Prrafodelista"/>
        <w:suppressAutoHyphens/>
        <w:ind w:left="1068"/>
        <w:rPr>
          <w:rFonts w:ascii="Bookman Old Style" w:hAnsi="Bookman Old Style" w:cs="Calibri"/>
          <w:i w:val="0"/>
          <w:sz w:val="18"/>
          <w:lang w:val="es-SV" w:eastAsia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 w:cs="Calibri"/>
          <w:i w:val="0"/>
          <w:sz w:val="20"/>
          <w:lang w:val="es-SV" w:eastAsia="es-SV"/>
        </w:rPr>
      </w:pPr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 xml:space="preserve">Desarrollar de forma correcta los procesos de eliminación de información en el Archivo Central de la institución, conjuntamente con el Comité Institucional para </w:t>
      </w:r>
      <w:smartTag w:uri="urn:schemas-microsoft-com:office:smarttags" w:element="PersonName">
        <w:smartTagPr>
          <w:attr w:name="ProductID" w:val="la Selección"/>
        </w:smartTagPr>
        <w:r w:rsidRPr="006B281E">
          <w:rPr>
            <w:rFonts w:ascii="Bookman Old Style" w:hAnsi="Bookman Old Style" w:cs="Calibri"/>
            <w:i w:val="0"/>
            <w:sz w:val="20"/>
            <w:lang w:val="es-SV" w:eastAsia="es-SV"/>
          </w:rPr>
          <w:t>la Selección</w:t>
        </w:r>
      </w:smartTag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 xml:space="preserve"> y Eliminación de </w:t>
      </w:r>
      <w:smartTag w:uri="urn:schemas-microsoft-com:office:smarttags" w:element="PersonName">
        <w:smartTagPr>
          <w:attr w:name="ProductID" w:val="la Documentación"/>
        </w:smartTagPr>
        <w:r w:rsidRPr="006B281E">
          <w:rPr>
            <w:rFonts w:ascii="Bookman Old Style" w:hAnsi="Bookman Old Style" w:cs="Calibri"/>
            <w:i w:val="0"/>
            <w:sz w:val="20"/>
            <w:lang w:val="es-SV" w:eastAsia="es-SV"/>
          </w:rPr>
          <w:t>la Documentación</w:t>
        </w:r>
      </w:smartTag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 xml:space="preserve">, de acuerdo con el instrumento normativo emitido por </w:t>
      </w:r>
      <w:smartTag w:uri="urn:schemas-microsoft-com:office:smarttags" w:element="PersonName">
        <w:smartTagPr>
          <w:attr w:name="ProductID" w:val="la Ley"/>
        </w:smartTagPr>
        <w:r w:rsidRPr="006B281E">
          <w:rPr>
            <w:rFonts w:ascii="Bookman Old Style" w:hAnsi="Bookman Old Style" w:cs="Calibri"/>
            <w:i w:val="0"/>
            <w:sz w:val="20"/>
            <w:lang w:val="es-SV" w:eastAsia="es-SV"/>
          </w:rPr>
          <w:t>la Ley</w:t>
        </w:r>
      </w:smartTag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 xml:space="preserve"> de Acceso a </w:t>
      </w:r>
      <w:smartTag w:uri="urn:schemas-microsoft-com:office:smarttags" w:element="PersonName">
        <w:smartTagPr>
          <w:attr w:name="ProductID" w:val="la Información Pública"/>
        </w:smartTagPr>
        <w:r w:rsidRPr="006B281E">
          <w:rPr>
            <w:rFonts w:ascii="Bookman Old Style" w:hAnsi="Bookman Old Style" w:cs="Calibri"/>
            <w:i w:val="0"/>
            <w:sz w:val="20"/>
            <w:lang w:val="es-SV" w:eastAsia="es-SV"/>
          </w:rPr>
          <w:t>la Información Pública</w:t>
        </w:r>
      </w:smartTag>
    </w:p>
    <w:p w:rsidR="00307ACF" w:rsidRPr="008A322B" w:rsidRDefault="00307ACF" w:rsidP="00FD713B">
      <w:p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 w:cs="Calibri"/>
          <w:i w:val="0"/>
          <w:sz w:val="18"/>
          <w:lang w:val="es-SV" w:eastAsia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 w:cs="Calibri"/>
          <w:i w:val="0"/>
          <w:sz w:val="20"/>
          <w:lang w:val="es-SV" w:eastAsia="es-SV"/>
        </w:rPr>
      </w:pPr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 xml:space="preserve">Coordinar la gestión de transferencias documentales en cualquier formato (textuales, gráficos, audiovisuales, etc.) de las diferentes dependencias a </w:t>
      </w:r>
      <w:smartTag w:uri="urn:schemas-microsoft-com:office:smarttags" w:element="PersonName">
        <w:smartTagPr>
          <w:attr w:name="ProductID" w:val="la Sección"/>
        </w:smartTagPr>
        <w:r w:rsidRPr="006B281E">
          <w:rPr>
            <w:rFonts w:ascii="Bookman Old Style" w:hAnsi="Bookman Old Style" w:cs="Calibri"/>
            <w:i w:val="0"/>
            <w:sz w:val="20"/>
            <w:lang w:val="es-SV" w:eastAsia="es-SV"/>
          </w:rPr>
          <w:t>la Sección</w:t>
        </w:r>
      </w:smartTag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 xml:space="preserve">, así como de ésta hacia el Archivo General de </w:t>
      </w:r>
      <w:smartTag w:uri="urn:schemas-microsoft-com:office:smarttags" w:element="PersonName">
        <w:smartTagPr>
          <w:attr w:name="ProductID" w:val="la Nación"/>
        </w:smartTagPr>
        <w:r w:rsidRPr="006B281E">
          <w:rPr>
            <w:rFonts w:ascii="Bookman Old Style" w:hAnsi="Bookman Old Style" w:cs="Calibri"/>
            <w:i w:val="0"/>
            <w:sz w:val="20"/>
            <w:lang w:val="es-SV" w:eastAsia="es-SV"/>
          </w:rPr>
          <w:t>la Nación</w:t>
        </w:r>
      </w:smartTag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>, después de la declaratoria de valor científico cultural, con la finalidad de contar y proporcionar de manera tangible la información a consultar.</w:t>
      </w:r>
    </w:p>
    <w:p w:rsidR="00307ACF" w:rsidRPr="008A322B" w:rsidRDefault="00307ACF" w:rsidP="00FD713B">
      <w:pPr>
        <w:pStyle w:val="Prrafodelista"/>
        <w:suppressAutoHyphens/>
        <w:ind w:left="1068"/>
        <w:rPr>
          <w:rFonts w:ascii="Bookman Old Style" w:hAnsi="Bookman Old Style" w:cs="Calibri"/>
          <w:i w:val="0"/>
          <w:sz w:val="18"/>
          <w:lang w:val="es-SV" w:eastAsia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 w:cs="Calibri"/>
          <w:i w:val="0"/>
          <w:sz w:val="20"/>
          <w:lang w:val="es-SV" w:eastAsia="es-SV"/>
        </w:rPr>
      </w:pPr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>Realizar inspecciones de oficio de los otros archivos de la institución, a fin de determinar si cumplen con las normas establecidas por los principios archivísticos.</w:t>
      </w:r>
    </w:p>
    <w:p w:rsidR="00307ACF" w:rsidRPr="008A322B" w:rsidRDefault="00307ACF" w:rsidP="00FD713B">
      <w:pPr>
        <w:pStyle w:val="Prrafodelista"/>
        <w:suppressAutoHyphens/>
        <w:ind w:left="1068"/>
        <w:rPr>
          <w:rFonts w:ascii="Bookman Old Style" w:hAnsi="Bookman Old Style" w:cs="Calibri"/>
          <w:i w:val="0"/>
          <w:sz w:val="18"/>
          <w:lang w:val="es-SV" w:eastAsia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/>
          <w:i w:val="0"/>
          <w:color w:val="000000"/>
          <w:sz w:val="20"/>
          <w:lang w:val="es-ES"/>
        </w:rPr>
      </w:pPr>
      <w:r w:rsidRPr="006B281E">
        <w:rPr>
          <w:rFonts w:ascii="Bookman Old Style" w:hAnsi="Bookman Old Style" w:cs="Calibri"/>
          <w:i w:val="0"/>
          <w:sz w:val="20"/>
          <w:lang w:val="es-SV" w:eastAsia="es-SV"/>
        </w:rPr>
        <w:t>Impulsar los procesos de modernización y automatización de los archivos de la institución, aplicando las tecnologías apropiadas para el tratamiento, almacenamiento, recuperación y difusión de la información, así como facilidad para el procesamiento y entrega de información en cualquier tipo de formato que se generen.</w:t>
      </w:r>
    </w:p>
    <w:p w:rsidR="00307ACF" w:rsidRPr="008A322B" w:rsidRDefault="00307ACF" w:rsidP="00FD713B">
      <w:pPr>
        <w:pStyle w:val="Prrafodelista"/>
        <w:suppressAutoHyphens/>
        <w:ind w:left="1068"/>
        <w:rPr>
          <w:rFonts w:ascii="Bookman Old Style" w:hAnsi="Bookman Old Style"/>
          <w:i w:val="0"/>
          <w:color w:val="000000"/>
          <w:sz w:val="18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/>
          <w:bCs/>
          <w:i w:val="0"/>
          <w:sz w:val="20"/>
          <w:lang w:val="es-SV"/>
        </w:rPr>
      </w:pPr>
      <w:r w:rsidRPr="006B281E">
        <w:rPr>
          <w:rFonts w:ascii="Bookman Old Style" w:hAnsi="Bookman Old Style"/>
          <w:bCs/>
          <w:i w:val="0"/>
          <w:sz w:val="20"/>
          <w:lang w:val="es-SV"/>
        </w:rPr>
        <w:t>Establecer y promover la integración de los registros de documentos y expedientes de archivo, con el fin de contar con bases de datos y sistemas que faciliten el acceso y control de los archivos.</w:t>
      </w:r>
    </w:p>
    <w:p w:rsidR="00307ACF" w:rsidRPr="008A322B" w:rsidRDefault="00307ACF" w:rsidP="00FD713B">
      <w:p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/>
          <w:bCs/>
          <w:i w:val="0"/>
          <w:sz w:val="18"/>
          <w:lang w:val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/>
          <w:bCs/>
          <w:i w:val="0"/>
          <w:sz w:val="20"/>
          <w:lang w:val="es-SV"/>
        </w:rPr>
      </w:pPr>
      <w:r w:rsidRPr="006B281E">
        <w:rPr>
          <w:rFonts w:ascii="Bookman Old Style" w:hAnsi="Bookman Old Style"/>
          <w:i w:val="0"/>
          <w:sz w:val="20"/>
        </w:rPr>
        <w:t>Promover la capacitación y acercamiento con cada área que produce documentos sobre la organización de los mismos, a fin de uniformizar los criterios de elaboración, formato, estructura y dispensa de la información.</w:t>
      </w:r>
    </w:p>
    <w:p w:rsidR="00307ACF" w:rsidRPr="008A322B" w:rsidRDefault="00307ACF" w:rsidP="00FD713B">
      <w:pPr>
        <w:pStyle w:val="Prrafodelista"/>
        <w:suppressAutoHyphens/>
        <w:ind w:left="1068"/>
        <w:rPr>
          <w:rFonts w:ascii="Bookman Old Style" w:hAnsi="Bookman Old Style"/>
          <w:i w:val="0"/>
          <w:color w:val="C0504D"/>
          <w:sz w:val="18"/>
          <w:lang w:val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ES"/>
        </w:rPr>
      </w:pPr>
      <w:r w:rsidRPr="006B281E">
        <w:rPr>
          <w:rFonts w:ascii="Bookman Old Style" w:hAnsi="Bookman Old Style"/>
          <w:i w:val="0"/>
          <w:sz w:val="20"/>
        </w:rPr>
        <w:t xml:space="preserve">Velar por la actualización del Manual de Organización, procesos, procedimientos y otros documentos de uso normativo, con el fin de que sirva de instrumento para el desarrollo de las actividades del área. </w:t>
      </w:r>
    </w:p>
    <w:p w:rsidR="00307ACF" w:rsidRPr="008A322B" w:rsidRDefault="00307ACF" w:rsidP="00FD713B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B281E">
        <w:rPr>
          <w:rFonts w:ascii="Bookman Old Style" w:hAnsi="Bookman Old Style"/>
          <w:i w:val="0"/>
          <w:sz w:val="20"/>
        </w:rPr>
        <w:t>Mantener informado al personal, de los nuevos procedimientos implementados para conocer, aplicar y hacer cumplir los procesos, normas y políticas de trabajo del ISSS.</w:t>
      </w:r>
    </w:p>
    <w:p w:rsidR="00307ACF" w:rsidRDefault="00307ACF" w:rsidP="00FD713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153EC" w:rsidRPr="006B281E" w:rsidRDefault="006153EC" w:rsidP="00FD713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B281E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307ACF" w:rsidRPr="00247C72" w:rsidRDefault="00307ACF" w:rsidP="008D432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 w:cs="Calibri"/>
          <w:i w:val="0"/>
          <w:sz w:val="20"/>
          <w:lang w:val="es-SV" w:eastAsia="es-SV"/>
        </w:rPr>
      </w:pPr>
      <w:r w:rsidRPr="006B281E">
        <w:rPr>
          <w:rFonts w:ascii="Bookman Old Style" w:hAnsi="Bookman Old Style"/>
          <w:i w:val="0"/>
          <w:sz w:val="20"/>
        </w:rPr>
        <w:t>Llevar actualizados los registros estadísticos sobre la productividad del área, con la finalidad de contar con la información que muestre los resultados obtenidos.</w:t>
      </w:r>
    </w:p>
    <w:p w:rsidR="00307ACF" w:rsidRPr="00247C72" w:rsidRDefault="00307ACF" w:rsidP="00FD713B">
      <w:pPr>
        <w:suppressAutoHyphens/>
        <w:ind w:left="720"/>
        <w:jc w:val="both"/>
        <w:rPr>
          <w:rFonts w:ascii="Bookman Old Style" w:hAnsi="Bookman Old Style"/>
          <w:i w:val="0"/>
          <w:sz w:val="16"/>
          <w:lang w:val="es-SV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B281E">
        <w:rPr>
          <w:rFonts w:ascii="Bookman Old Style" w:hAnsi="Bookman Old Style"/>
          <w:i w:val="0"/>
          <w:sz w:val="20"/>
        </w:rPr>
        <w:t>Participar activamente en los proyectos de innovación, mejora continua y automatización de su área de trabajo.</w:t>
      </w:r>
    </w:p>
    <w:p w:rsidR="00307ACF" w:rsidRPr="00247C72" w:rsidRDefault="00307ACF" w:rsidP="00FD713B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B281E">
        <w:rPr>
          <w:rFonts w:ascii="Bookman Old Style" w:hAnsi="Bookman Old Style"/>
          <w:i w:val="0"/>
          <w:sz w:val="20"/>
        </w:rPr>
        <w:t>Realizar reuniones periódicas para definir, coordinar y dar seguimiento a los planes de acción encaminados a contribuir con los objetivos del área.</w:t>
      </w:r>
    </w:p>
    <w:p w:rsidR="00307ACF" w:rsidRPr="00247C72" w:rsidRDefault="00307ACF" w:rsidP="00FD713B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B281E">
        <w:rPr>
          <w:rFonts w:ascii="Bookman Old Style" w:hAnsi="Bookman Old Style"/>
          <w:i w:val="0"/>
          <w:sz w:val="20"/>
        </w:rPr>
        <w:t xml:space="preserve">Planificar y coordinar los proyectos asignados o definidos para </w:t>
      </w:r>
      <w:smartTag w:uri="urn:schemas-microsoft-com:office:smarttags" w:element="PersonName">
        <w:smartTagPr>
          <w:attr w:name="ProductID" w:val="la Sección"/>
        </w:smartTagPr>
        <w:r w:rsidRPr="006B281E">
          <w:rPr>
            <w:rFonts w:ascii="Bookman Old Style" w:hAnsi="Bookman Old Style"/>
            <w:i w:val="0"/>
            <w:sz w:val="20"/>
          </w:rPr>
          <w:t>la Sección</w:t>
        </w:r>
      </w:smartTag>
      <w:r w:rsidRPr="006B281E">
        <w:rPr>
          <w:rFonts w:ascii="Bookman Old Style" w:hAnsi="Bookman Old Style"/>
          <w:i w:val="0"/>
          <w:sz w:val="20"/>
        </w:rPr>
        <w:t xml:space="preserve">, a través de la verificación de su ejecución y alcances obtenidos. </w:t>
      </w:r>
    </w:p>
    <w:p w:rsidR="00307ACF" w:rsidRPr="00247C72" w:rsidRDefault="00307ACF" w:rsidP="00FD713B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B281E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307ACF" w:rsidRPr="00247C72" w:rsidRDefault="00307ACF" w:rsidP="00FD713B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B281E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307ACF" w:rsidRPr="00247C72" w:rsidRDefault="00307ACF" w:rsidP="00FD713B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B281E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307ACF" w:rsidRPr="00247C72" w:rsidRDefault="00307ACF" w:rsidP="00FD713B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B281E">
        <w:rPr>
          <w:rFonts w:ascii="Bookman Old Style" w:hAnsi="Bookman Old Style"/>
          <w:i w:val="0"/>
          <w:sz w:val="20"/>
        </w:rPr>
        <w:t>Apoyar el adiestramiento de personal nuevo y velar porque se cumpla el plan de inducción y capacitación periódica en materia archivística.</w:t>
      </w:r>
    </w:p>
    <w:p w:rsidR="00307ACF" w:rsidRPr="00247C72" w:rsidRDefault="00307ACF" w:rsidP="00FD713B">
      <w:pPr>
        <w:pStyle w:val="Prrafodelista"/>
        <w:suppressAutoHyphens/>
        <w:ind w:left="1068"/>
        <w:rPr>
          <w:rFonts w:ascii="Bookman Old Style" w:hAnsi="Bookman Old Style"/>
          <w:i w:val="0"/>
          <w:sz w:val="16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B281E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307ACF" w:rsidRPr="00247C72" w:rsidRDefault="00307ACF" w:rsidP="00FD713B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307ACF" w:rsidRPr="006B281E" w:rsidRDefault="00307ACF" w:rsidP="00FD713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B281E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307ACF" w:rsidRPr="006B5805" w:rsidRDefault="00307AC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07ACF" w:rsidRDefault="00307AC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307ACF" w:rsidRDefault="00307AC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07ACF" w:rsidRDefault="00307ACF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De </w:t>
      </w:r>
      <w:r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en </w:t>
      </w:r>
      <w:r w:rsidR="005C48CA">
        <w:rPr>
          <w:rFonts w:ascii="Bookman Old Style" w:hAnsi="Bookman Old Style" w:cs="Arial"/>
          <w:i w:val="0"/>
          <w:iCs/>
          <w:spacing w:val="-3"/>
          <w:sz w:val="20"/>
        </w:rPr>
        <w:t>los siguientes puestos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5C48CA" w:rsidRDefault="005C48CA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07ACF" w:rsidRPr="007B6606" w:rsidRDefault="005C48CA" w:rsidP="007B6606">
      <w:pPr>
        <w:pStyle w:val="Prrafodelista"/>
        <w:numPr>
          <w:ilvl w:val="0"/>
          <w:numId w:val="44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7B6606">
        <w:rPr>
          <w:rFonts w:ascii="Bookman Old Style" w:hAnsi="Bookman Old Style" w:cs="Arial"/>
          <w:i w:val="0"/>
          <w:iCs/>
          <w:sz w:val="20"/>
        </w:rPr>
        <w:t xml:space="preserve">Secretaria. </w:t>
      </w:r>
    </w:p>
    <w:p w:rsidR="005C48CA" w:rsidRDefault="00EB7065" w:rsidP="007B6606">
      <w:pPr>
        <w:pStyle w:val="Prrafodelista"/>
        <w:numPr>
          <w:ilvl w:val="0"/>
          <w:numId w:val="44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Colaborador de Gestión Documental</w:t>
      </w:r>
      <w:r w:rsidR="002B2860">
        <w:rPr>
          <w:rFonts w:ascii="Bookman Old Style" w:hAnsi="Bookman Old Style" w:cs="Arial"/>
          <w:i w:val="0"/>
          <w:iCs/>
          <w:sz w:val="20"/>
        </w:rPr>
        <w:t xml:space="preserve"> y Archivos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B7065" w:rsidRPr="007B6606" w:rsidRDefault="00EB7065" w:rsidP="007B6606">
      <w:pPr>
        <w:pStyle w:val="Prrafodelista"/>
        <w:numPr>
          <w:ilvl w:val="0"/>
          <w:numId w:val="44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Encargado de Archivo Central.</w:t>
      </w:r>
    </w:p>
    <w:p w:rsidR="00307ACF" w:rsidRDefault="00307ACF" w:rsidP="005C48CA">
      <w:pPr>
        <w:pStyle w:val="Prrafodelista"/>
        <w:tabs>
          <w:tab w:val="left" w:pos="993"/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B7065" w:rsidRPr="00EB7065" w:rsidRDefault="00EB7065" w:rsidP="005C48CA">
      <w:pPr>
        <w:pStyle w:val="Prrafodelista"/>
        <w:tabs>
          <w:tab w:val="left" w:pos="993"/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307ACF" w:rsidRDefault="00307AC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307ACF" w:rsidRPr="00540ED7" w:rsidRDefault="00307ACF" w:rsidP="000E31F4">
      <w:pPr>
        <w:suppressAutoHyphens/>
        <w:rPr>
          <w:sz w:val="18"/>
        </w:rPr>
      </w:pPr>
      <w:bookmarkStart w:id="0" w:name="_GoBack"/>
      <w:bookmarkEnd w:id="0"/>
    </w:p>
    <w:p w:rsidR="005158FB" w:rsidRDefault="00307ACF" w:rsidP="005158FB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158FB" w:rsidRPr="005158FB" w:rsidRDefault="005158FB" w:rsidP="005158FB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5158FB" w:rsidRDefault="005158FB" w:rsidP="005158F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Administración</w:t>
      </w:r>
      <w:r w:rsidR="006B72B9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custodia efectiva de la documentación institucional.</w:t>
      </w:r>
    </w:p>
    <w:p w:rsidR="005158FB" w:rsidRPr="006B72B9" w:rsidRDefault="00307ACF" w:rsidP="005158F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B72B9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el establecimiento de mecanismos para el manejo de la información pública, conforme a los lineamientos de entes reguladores </w:t>
      </w:r>
    </w:p>
    <w:p w:rsidR="006B72B9" w:rsidRDefault="006B72B9" w:rsidP="006B72B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B72B9">
        <w:rPr>
          <w:rFonts w:ascii="Bookman Old Style" w:hAnsi="Bookman Old Style" w:cs="Arial"/>
          <w:i w:val="0"/>
          <w:iCs/>
          <w:spacing w:val="-3"/>
          <w:sz w:val="20"/>
        </w:rPr>
        <w:t xml:space="preserve">Oportunidad en la localización y entrega de la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documentación solicitada.</w:t>
      </w:r>
    </w:p>
    <w:p w:rsidR="005158FB" w:rsidRDefault="005158FB" w:rsidP="005158F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307ACF" w:rsidRDefault="00307AC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2B9" w:rsidRPr="00247C72" w:rsidRDefault="006B72B9" w:rsidP="006B72B9">
      <w:pPr>
        <w:suppressAutoHyphens/>
        <w:autoSpaceDE w:val="0"/>
        <w:autoSpaceDN w:val="0"/>
        <w:adjustRightInd w:val="0"/>
        <w:ind w:left="360"/>
        <w:jc w:val="both"/>
        <w:rPr>
          <w:rFonts w:ascii="Bookman Old Style" w:hAnsi="Bookman Old Style"/>
          <w:i w:val="0"/>
          <w:sz w:val="16"/>
        </w:rPr>
      </w:pPr>
    </w:p>
    <w:p w:rsidR="00307ACF" w:rsidRPr="00540ED7" w:rsidRDefault="00307ACF" w:rsidP="006B580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8D1BAA" w:rsidRPr="008D1BAA" w:rsidRDefault="008D1BAA" w:rsidP="008D1BA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D1BAA">
        <w:rPr>
          <w:rFonts w:ascii="Bookman Old Style" w:hAnsi="Bookman Old Style" w:cs="Arial"/>
          <w:i w:val="0"/>
          <w:iCs/>
          <w:spacing w:val="-3"/>
          <w:sz w:val="20"/>
        </w:rPr>
        <w:t xml:space="preserve">Ley y Reglamentos del ISSS. </w:t>
      </w:r>
    </w:p>
    <w:p w:rsidR="008D1BAA" w:rsidRPr="008D1BAA" w:rsidRDefault="008D1BAA" w:rsidP="008D1BA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D1BAA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Área. </w:t>
      </w:r>
    </w:p>
    <w:p w:rsidR="008D1BAA" w:rsidRPr="008D1BAA" w:rsidRDefault="008D1BAA" w:rsidP="008D1BA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D1BAA">
        <w:rPr>
          <w:rFonts w:ascii="Bookman Old Style" w:hAnsi="Bookman Old Style" w:cs="Arial"/>
          <w:i w:val="0"/>
          <w:iCs/>
          <w:spacing w:val="-3"/>
          <w:sz w:val="20"/>
        </w:rPr>
        <w:t xml:space="preserve">Ley de Ética Gubernamental. </w:t>
      </w:r>
    </w:p>
    <w:p w:rsidR="008D1BAA" w:rsidRPr="008D1BAA" w:rsidRDefault="008D1BAA" w:rsidP="008D1BA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D1BAA">
        <w:rPr>
          <w:rFonts w:ascii="Bookman Old Style" w:hAnsi="Bookman Old Style" w:cs="Arial"/>
          <w:i w:val="0"/>
          <w:iCs/>
          <w:spacing w:val="-3"/>
          <w:sz w:val="20"/>
        </w:rPr>
        <w:t xml:space="preserve">Ley de Acceso a la Información Pública. </w:t>
      </w:r>
    </w:p>
    <w:p w:rsidR="008D1BAA" w:rsidRPr="008D1BAA" w:rsidRDefault="008D1BAA" w:rsidP="008D1BA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D1BAA">
        <w:rPr>
          <w:rFonts w:ascii="Bookman Old Style" w:hAnsi="Bookman Old Style" w:cs="Arial"/>
          <w:i w:val="0"/>
          <w:iCs/>
          <w:spacing w:val="-3"/>
          <w:sz w:val="20"/>
        </w:rPr>
        <w:t xml:space="preserve">Lineamientos de Gestión Documental y Archivos. </w:t>
      </w:r>
    </w:p>
    <w:p w:rsidR="008D1BAA" w:rsidRPr="008D1BAA" w:rsidRDefault="008D1BAA" w:rsidP="008D1BA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D1BAA">
        <w:rPr>
          <w:rFonts w:ascii="Bookman Old Style" w:hAnsi="Bookman Old Style" w:cs="Arial"/>
          <w:i w:val="0"/>
          <w:iCs/>
          <w:spacing w:val="-3"/>
          <w:sz w:val="20"/>
        </w:rPr>
        <w:t xml:space="preserve">Normas Técnicas de Control Interno Específicas del ISSS. </w:t>
      </w:r>
    </w:p>
    <w:p w:rsidR="008D1BAA" w:rsidRPr="008D1BAA" w:rsidRDefault="008D1BAA" w:rsidP="008D1BA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D1BAA">
        <w:rPr>
          <w:rFonts w:ascii="Bookman Old Style" w:hAnsi="Bookman Old Style" w:cs="Arial"/>
          <w:i w:val="0"/>
          <w:iCs/>
          <w:spacing w:val="-3"/>
          <w:sz w:val="20"/>
        </w:rPr>
        <w:t xml:space="preserve">Legislación relacionada al área en la que se desempeña. </w:t>
      </w:r>
    </w:p>
    <w:p w:rsidR="00767DC4" w:rsidRDefault="00767DC4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07ACF" w:rsidRPr="00966C53" w:rsidRDefault="00307AC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07ACF" w:rsidRPr="001351A5" w:rsidRDefault="00307AC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307ACF" w:rsidRPr="00F57C7F" w:rsidRDefault="00307AC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1351A5">
        <w:rPr>
          <w:rFonts w:ascii="Bookman Old Style" w:hAnsi="Bookman Old Style" w:cs="Arial"/>
          <w:i w:val="0"/>
          <w:iCs/>
          <w:sz w:val="20"/>
        </w:rPr>
        <w:t>.</w:t>
      </w:r>
    </w:p>
    <w:p w:rsidR="00307ACF" w:rsidRPr="00F57C7F" w:rsidRDefault="00307AC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1351A5">
        <w:rPr>
          <w:rFonts w:ascii="Bookman Old Style" w:hAnsi="Bookman Old Style" w:cs="Arial"/>
          <w:i w:val="0"/>
          <w:iCs/>
          <w:sz w:val="20"/>
        </w:rPr>
        <w:t>.</w:t>
      </w:r>
    </w:p>
    <w:p w:rsidR="00307ACF" w:rsidRPr="00B40788" w:rsidRDefault="00307AC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Expedientes</w:t>
      </w:r>
      <w:r w:rsidR="001351A5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307ACF" w:rsidRDefault="00307AC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1351A5">
        <w:rPr>
          <w:rFonts w:ascii="Bookman Old Style" w:hAnsi="Bookman Old Style" w:cs="Arial"/>
          <w:i w:val="0"/>
          <w:iCs/>
          <w:sz w:val="20"/>
        </w:rPr>
        <w:t>.</w:t>
      </w:r>
    </w:p>
    <w:p w:rsidR="00307ACF" w:rsidRPr="00F57C7F" w:rsidRDefault="00BE12E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1351A5">
        <w:rPr>
          <w:rFonts w:ascii="Bookman Old Style" w:hAnsi="Bookman Old Style" w:cs="Arial"/>
          <w:i w:val="0"/>
          <w:iCs/>
          <w:sz w:val="20"/>
        </w:rPr>
        <w:t>.</w:t>
      </w:r>
    </w:p>
    <w:p w:rsidR="00307ACF" w:rsidRPr="008D1BAA" w:rsidRDefault="00307ACF" w:rsidP="000E31F4">
      <w:pPr>
        <w:suppressAutoHyphens/>
        <w:rPr>
          <w:sz w:val="16"/>
        </w:rPr>
      </w:pPr>
    </w:p>
    <w:p w:rsidR="00307ACF" w:rsidRPr="00A55019" w:rsidRDefault="00307AC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307ACF" w:rsidRPr="001351A5" w:rsidRDefault="00307AC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307ACF" w:rsidRDefault="00307ACF" w:rsidP="006B580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>Grado Académico: Graduado universitario</w:t>
      </w:r>
      <w:r w:rsidR="00A97AB6">
        <w:rPr>
          <w:rFonts w:ascii="Bookman Old Style" w:hAnsi="Bookman Old Style" w:cs="Arial"/>
          <w:i w:val="0"/>
          <w:iCs/>
          <w:sz w:val="20"/>
        </w:rPr>
        <w:t>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07ACF" w:rsidRPr="008D1BAA" w:rsidRDefault="00307ACF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07ACF" w:rsidRPr="00487304" w:rsidRDefault="00307ACF" w:rsidP="006B5805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877703">
        <w:rPr>
          <w:rFonts w:ascii="Bookman Old Style" w:hAnsi="Bookman Old Style" w:cs="Arial"/>
          <w:i w:val="0"/>
          <w:iCs/>
          <w:sz w:val="20"/>
        </w:rPr>
        <w:t>Historia, Administración de Empresas, Comunicaciones, Ciencias Jurídicas, Ciencias de la Computación, Industrial o en Sistemas</w:t>
      </w:r>
      <w:r w:rsidRPr="00487304">
        <w:rPr>
          <w:rFonts w:ascii="Bookman Old Style" w:hAnsi="Bookman Old Style" w:cs="Arial"/>
          <w:i w:val="0"/>
          <w:iCs/>
          <w:sz w:val="20"/>
        </w:rPr>
        <w:t>.</w:t>
      </w:r>
    </w:p>
    <w:p w:rsidR="00307ACF" w:rsidRPr="008D1BAA" w:rsidRDefault="00307AC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307ACF" w:rsidRDefault="00307ACF" w:rsidP="006B580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307ACF" w:rsidRPr="008D1BAA" w:rsidRDefault="00307ACF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07ACF" w:rsidRPr="00E83C87" w:rsidRDefault="00307ACF" w:rsidP="00E83C8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4D00B4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307ACF" w:rsidRPr="008D1BAA" w:rsidRDefault="00307ACF" w:rsidP="006B580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16"/>
        </w:rPr>
      </w:pPr>
    </w:p>
    <w:p w:rsidR="00307ACF" w:rsidRDefault="00307ACF" w:rsidP="006B580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07ACF" w:rsidRPr="00FD713B" w:rsidRDefault="00202F9D" w:rsidP="006B580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1" w:name="OLE_LINK1"/>
      <w:r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="00307ACF" w:rsidRPr="00FD713B">
        <w:rPr>
          <w:rFonts w:ascii="Bookman Old Style" w:hAnsi="Bookman Old Style" w:cs="Arial"/>
          <w:i w:val="0"/>
          <w:iCs/>
          <w:spacing w:val="-3"/>
          <w:sz w:val="20"/>
        </w:rPr>
        <w:t>écnicas y normas archivísticas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ACF" w:rsidRPr="00FD713B" w:rsidRDefault="00202F9D" w:rsidP="006B580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="00307ACF" w:rsidRPr="00FD713B">
        <w:rPr>
          <w:rFonts w:ascii="Bookman Old Style" w:hAnsi="Bookman Old Style" w:cs="Arial"/>
          <w:i w:val="0"/>
          <w:iCs/>
          <w:spacing w:val="-3"/>
          <w:sz w:val="20"/>
        </w:rPr>
        <w:t>icrofilmación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ACF" w:rsidRPr="006B5805" w:rsidRDefault="00202F9D" w:rsidP="006B580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="00307ACF" w:rsidRPr="00FD713B">
        <w:rPr>
          <w:rFonts w:ascii="Bookman Old Style" w:hAnsi="Bookman Old Style" w:cs="Arial"/>
          <w:i w:val="0"/>
          <w:iCs/>
          <w:spacing w:val="-3"/>
          <w:sz w:val="20"/>
        </w:rPr>
        <w:t>igitalización</w:t>
      </w:r>
      <w:r w:rsidR="00307ACF" w:rsidRPr="006B5805">
        <w:rPr>
          <w:rFonts w:ascii="Bookman Old Style" w:hAnsi="Bookman Old Style" w:cs="Arial"/>
          <w:i w:val="0"/>
          <w:iCs/>
          <w:spacing w:val="-3"/>
          <w:sz w:val="20"/>
        </w:rPr>
        <w:t xml:space="preserve"> de imágenes y documentos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bookmarkEnd w:id="1"/>
    <w:p w:rsidR="00307ACF" w:rsidRPr="008D1BAA" w:rsidRDefault="00307ACF" w:rsidP="00246C9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307ACF" w:rsidRPr="00A44862" w:rsidRDefault="00307AC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A97AB6">
        <w:rPr>
          <w:rFonts w:ascii="Bookman Old Style" w:hAnsi="Bookman Old Style" w:cs="Arial"/>
          <w:i w:val="0"/>
          <w:iCs/>
          <w:sz w:val="20"/>
        </w:rPr>
        <w:t>.</w:t>
      </w:r>
    </w:p>
    <w:p w:rsidR="00307ACF" w:rsidRPr="008D1BAA" w:rsidRDefault="00307AC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07ACF" w:rsidRPr="00522EAE" w:rsidRDefault="00307ACF" w:rsidP="00522EAE">
      <w:pPr>
        <w:pStyle w:val="Prrafodelista"/>
        <w:numPr>
          <w:ilvl w:val="0"/>
          <w:numId w:val="40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Pr="00522EAE">
        <w:rPr>
          <w:rFonts w:ascii="Bookman Old Style" w:hAnsi="Bookman Old Style"/>
          <w:i w:val="0"/>
          <w:color w:val="000000"/>
          <w:sz w:val="20"/>
        </w:rPr>
        <w:t xml:space="preserve">Dos años, en puestos </w:t>
      </w:r>
      <w:r w:rsidR="0031439F">
        <w:rPr>
          <w:rFonts w:ascii="Bookman Old Style" w:hAnsi="Bookman Old Style"/>
          <w:i w:val="0"/>
          <w:color w:val="000000"/>
          <w:sz w:val="20"/>
        </w:rPr>
        <w:t xml:space="preserve">administrativos, </w:t>
      </w:r>
      <w:r w:rsidRPr="00522EAE">
        <w:rPr>
          <w:rFonts w:ascii="Bookman Old Style" w:hAnsi="Bookman Old Style"/>
          <w:i w:val="0"/>
          <w:color w:val="000000"/>
          <w:sz w:val="20"/>
        </w:rPr>
        <w:t>técnicos</w:t>
      </w:r>
      <w:r w:rsidR="0031439F">
        <w:rPr>
          <w:rFonts w:ascii="Bookman Old Style" w:hAnsi="Bookman Old Style"/>
          <w:i w:val="0"/>
          <w:color w:val="000000"/>
          <w:sz w:val="20"/>
        </w:rPr>
        <w:t xml:space="preserve"> o de jefatura</w:t>
      </w:r>
      <w:r w:rsidRPr="00522EAE">
        <w:rPr>
          <w:rFonts w:ascii="Bookman Old Style" w:hAnsi="Bookman Old Style"/>
          <w:i w:val="0"/>
          <w:color w:val="000000"/>
          <w:sz w:val="20"/>
        </w:rPr>
        <w:t xml:space="preserve">, </w:t>
      </w:r>
      <w:r w:rsidRPr="00522EAE">
        <w:rPr>
          <w:rFonts w:ascii="Bookman Old Style" w:hAnsi="Bookman Old Style"/>
          <w:i w:val="0"/>
          <w:sz w:val="20"/>
        </w:rPr>
        <w:t>preferentemente relacionados con el manejo de sistemas de información, documental, digital o microfilmada</w:t>
      </w:r>
      <w:r w:rsidRPr="00522EAE">
        <w:rPr>
          <w:rFonts w:ascii="Bookman Old Style" w:hAnsi="Bookman Old Style" w:cs="Arial"/>
          <w:i w:val="0"/>
          <w:iCs/>
          <w:sz w:val="20"/>
        </w:rPr>
        <w:t>.</w:t>
      </w:r>
    </w:p>
    <w:p w:rsidR="00307ACF" w:rsidRPr="008D1BAA" w:rsidRDefault="00307ACF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307ACF" w:rsidRDefault="00307ACF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07ACF" w:rsidRPr="008A322B" w:rsidRDefault="00307ACF" w:rsidP="006B580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A322B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ACF" w:rsidRPr="001A5457" w:rsidRDefault="00307ACF" w:rsidP="006B580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A5457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ACF" w:rsidRPr="001A5457" w:rsidRDefault="00307ACF" w:rsidP="006B580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A5457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ACF" w:rsidRPr="001A5457" w:rsidRDefault="00307ACF" w:rsidP="006B580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ACF" w:rsidRPr="001A5457" w:rsidRDefault="00307ACF" w:rsidP="006B580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A5457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ACF" w:rsidRPr="001A5457" w:rsidRDefault="00307ACF" w:rsidP="006B580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A5457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ACF" w:rsidRPr="001A5457" w:rsidRDefault="00307ACF" w:rsidP="006B580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A5457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ACF" w:rsidRPr="001A5457" w:rsidRDefault="00307ACF" w:rsidP="006B580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A5457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ACF" w:rsidRPr="001A5457" w:rsidRDefault="00307ACF" w:rsidP="006B580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A5457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ACF" w:rsidRPr="001A5457" w:rsidRDefault="00307ACF" w:rsidP="006B580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A5457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ACF" w:rsidRPr="001A5457" w:rsidRDefault="00307ACF" w:rsidP="006B580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A5457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A97A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ACF" w:rsidRPr="00F8449D" w:rsidRDefault="00307AC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07ACF" w:rsidRPr="009C5839" w:rsidRDefault="00307AC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307ACF" w:rsidRPr="00247C72" w:rsidRDefault="00307AC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307ACF" w:rsidRPr="00B620CE" w:rsidRDefault="00307ACF" w:rsidP="00C8007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C8007E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307ACF" w:rsidRPr="00B620CE" w:rsidSect="006B580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560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EC1" w:rsidRDefault="00C61EC1">
      <w:pPr>
        <w:spacing w:line="20" w:lineRule="exact"/>
      </w:pPr>
    </w:p>
  </w:endnote>
  <w:endnote w:type="continuationSeparator" w:id="0">
    <w:p w:rsidR="00C61EC1" w:rsidRDefault="00C61EC1"/>
  </w:endnote>
  <w:endnote w:type="continuationNotice" w:id="1">
    <w:p w:rsidR="00C61EC1" w:rsidRDefault="00C61E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6D0" w:rsidRDefault="005C76D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C76D0" w:rsidRDefault="005C76D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6D0" w:rsidRPr="00246C91" w:rsidRDefault="005C76D0" w:rsidP="00247C72">
    <w:pPr>
      <w:pStyle w:val="Piedepgina"/>
      <w:framePr w:w="293" w:h="292" w:hRule="exact" w:wrap="around" w:vAnchor="text" w:hAnchor="page" w:x="10956" w:y="134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246C9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246C91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246C9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2B2860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246C9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9764"/>
    </w:tblGrid>
    <w:tr w:rsidR="005C76D0" w:rsidRPr="00B425FF" w:rsidTr="00460B71">
      <w:tc>
        <w:tcPr>
          <w:tcW w:w="9764" w:type="dxa"/>
          <w:tcBorders>
            <w:top w:val="single" w:sz="18" w:space="0" w:color="808080"/>
          </w:tcBorders>
        </w:tcPr>
        <w:p w:rsidR="005C76D0" w:rsidRPr="00246C91" w:rsidRDefault="005C76D0" w:rsidP="00247C72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5C76D0" w:rsidRDefault="00460B71" w:rsidP="00246C91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684687">
      <w:rPr>
        <w:rFonts w:ascii="Bookman Old Style" w:hAnsi="Bookman Old Style"/>
        <w:i w:val="0"/>
        <w:sz w:val="16"/>
        <w:szCs w:val="16"/>
        <w:lang w:val="es-SV" w:eastAsia="en-US"/>
      </w:rPr>
      <w:t>Abril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684687">
      <w:rPr>
        <w:rFonts w:ascii="Bookman Old Style" w:hAnsi="Bookman Old Style"/>
        <w:i w:val="0"/>
        <w:sz w:val="16"/>
        <w:szCs w:val="16"/>
        <w:lang w:val="es-SV" w:eastAsia="en-US"/>
      </w:rPr>
      <w:t>6</w:t>
    </w:r>
  </w:p>
  <w:p w:rsidR="005C76D0" w:rsidRPr="00B425FF" w:rsidRDefault="005C76D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48"/>
      <w:gridCol w:w="2612"/>
      <w:gridCol w:w="1228"/>
    </w:tblGrid>
    <w:tr w:rsidR="005C76D0">
      <w:tc>
        <w:tcPr>
          <w:tcW w:w="5950" w:type="dxa"/>
        </w:tcPr>
        <w:p w:rsidR="005C76D0" w:rsidRDefault="005C76D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C76D0" w:rsidRDefault="005C76D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C76D0" w:rsidRDefault="005C76D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C76D0" w:rsidRDefault="005C76D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C76D0" w:rsidRDefault="005C76D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C76D0" w:rsidRDefault="005C76D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C76D0" w:rsidRDefault="005C76D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EC1" w:rsidRDefault="00C61EC1">
      <w:r>
        <w:separator/>
      </w:r>
    </w:p>
  </w:footnote>
  <w:footnote w:type="continuationSeparator" w:id="0">
    <w:p w:rsidR="00C61EC1" w:rsidRDefault="00C61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6D0" w:rsidRDefault="005C76D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C76D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C76D0" w:rsidRDefault="005C76D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C76D0" w:rsidRPr="00B47612" w:rsidRDefault="006A382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970F42F" wp14:editId="6D547C5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C76D0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C76D0" w:rsidRPr="00B47612" w:rsidRDefault="0068468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5C76D0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5C76D0" w:rsidRPr="00B47612" w:rsidRDefault="005C76D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684687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C76D0" w:rsidRDefault="005C76D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C76D0" w:rsidRPr="00B47612" w:rsidRDefault="005C76D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C76D0" w:rsidRPr="00B47612" w:rsidRDefault="005C76D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C76D0" w:rsidRDefault="005C76D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6D0" w:rsidRDefault="006A382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76D0">
      <w:rPr>
        <w:rFonts w:ascii="Arial" w:hAnsi="Arial" w:cs="Arial"/>
        <w:i w:val="0"/>
        <w:iCs/>
        <w:sz w:val="16"/>
      </w:rPr>
      <w:tab/>
    </w:r>
    <w:r w:rsidR="005C76D0">
      <w:rPr>
        <w:rFonts w:ascii="Arial" w:hAnsi="Arial" w:cs="Arial"/>
        <w:i w:val="0"/>
        <w:iCs/>
        <w:sz w:val="16"/>
      </w:rPr>
      <w:tab/>
    </w:r>
  </w:p>
  <w:p w:rsidR="005C76D0" w:rsidRDefault="006A382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76D0" w:rsidRDefault="005C76D0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C76D0" w:rsidRDefault="005C76D0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5C76D0">
      <w:rPr>
        <w:rFonts w:ascii="Arial" w:hAnsi="Arial" w:cs="Arial"/>
        <w:i w:val="0"/>
        <w:iCs/>
        <w:sz w:val="16"/>
      </w:rPr>
      <w:tab/>
    </w:r>
    <w:r w:rsidR="005C76D0">
      <w:rPr>
        <w:rFonts w:ascii="Arial" w:hAnsi="Arial" w:cs="Arial"/>
        <w:i w:val="0"/>
        <w:iCs/>
        <w:sz w:val="16"/>
      </w:rPr>
      <w:tab/>
      <w:t>Descripción del Puesto de Trabajo</w:t>
    </w:r>
  </w:p>
  <w:p w:rsidR="005C76D0" w:rsidRDefault="005C76D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C76D0" w:rsidRDefault="005C76D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C76D0" w:rsidRDefault="006A382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C76D0" w:rsidRDefault="005C76D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1CE36C9"/>
    <w:multiLevelType w:val="hybridMultilevel"/>
    <w:tmpl w:val="BF92F5F8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2CB15B5"/>
    <w:multiLevelType w:val="hybridMultilevel"/>
    <w:tmpl w:val="F1FC02F0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7"/>
  </w:num>
  <w:num w:numId="3">
    <w:abstractNumId w:val="23"/>
  </w:num>
  <w:num w:numId="4">
    <w:abstractNumId w:val="20"/>
  </w:num>
  <w:num w:numId="5">
    <w:abstractNumId w:val="14"/>
  </w:num>
  <w:num w:numId="6">
    <w:abstractNumId w:val="29"/>
  </w:num>
  <w:num w:numId="7">
    <w:abstractNumId w:val="24"/>
  </w:num>
  <w:num w:numId="8">
    <w:abstractNumId w:val="26"/>
  </w:num>
  <w:num w:numId="9">
    <w:abstractNumId w:val="0"/>
  </w:num>
  <w:num w:numId="10">
    <w:abstractNumId w:val="10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2"/>
  </w:num>
  <w:num w:numId="22">
    <w:abstractNumId w:val="30"/>
  </w:num>
  <w:num w:numId="23">
    <w:abstractNumId w:val="30"/>
  </w:num>
  <w:num w:numId="24">
    <w:abstractNumId w:val="1"/>
  </w:num>
  <w:num w:numId="25">
    <w:abstractNumId w:val="3"/>
  </w:num>
  <w:num w:numId="26">
    <w:abstractNumId w:val="19"/>
  </w:num>
  <w:num w:numId="27">
    <w:abstractNumId w:val="5"/>
  </w:num>
  <w:num w:numId="28">
    <w:abstractNumId w:val="15"/>
  </w:num>
  <w:num w:numId="29">
    <w:abstractNumId w:val="15"/>
  </w:num>
  <w:num w:numId="30">
    <w:abstractNumId w:val="9"/>
  </w:num>
  <w:num w:numId="31">
    <w:abstractNumId w:val="15"/>
  </w:num>
  <w:num w:numId="32">
    <w:abstractNumId w:val="4"/>
  </w:num>
  <w:num w:numId="33">
    <w:abstractNumId w:val="6"/>
  </w:num>
  <w:num w:numId="34">
    <w:abstractNumId w:val="27"/>
  </w:num>
  <w:num w:numId="35">
    <w:abstractNumId w:val="22"/>
  </w:num>
  <w:num w:numId="36">
    <w:abstractNumId w:val="6"/>
  </w:num>
  <w:num w:numId="37">
    <w:abstractNumId w:val="33"/>
  </w:num>
  <w:num w:numId="38">
    <w:abstractNumId w:val="28"/>
  </w:num>
  <w:num w:numId="39">
    <w:abstractNumId w:val="36"/>
  </w:num>
  <w:num w:numId="40">
    <w:abstractNumId w:val="34"/>
  </w:num>
  <w:num w:numId="41">
    <w:abstractNumId w:val="21"/>
  </w:num>
  <w:num w:numId="42">
    <w:abstractNumId w:val="2"/>
  </w:num>
  <w:num w:numId="43">
    <w:abstractNumId w:val="8"/>
  </w:num>
  <w:num w:numId="44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455EA"/>
    <w:rsid w:val="00047384"/>
    <w:rsid w:val="000503CF"/>
    <w:rsid w:val="00051B76"/>
    <w:rsid w:val="00054A61"/>
    <w:rsid w:val="00057EC2"/>
    <w:rsid w:val="000675C9"/>
    <w:rsid w:val="00075D3D"/>
    <w:rsid w:val="0007694C"/>
    <w:rsid w:val="0007793C"/>
    <w:rsid w:val="00082D44"/>
    <w:rsid w:val="000833C5"/>
    <w:rsid w:val="00085FA2"/>
    <w:rsid w:val="00093738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0201"/>
    <w:rsid w:val="00111DD3"/>
    <w:rsid w:val="0011259D"/>
    <w:rsid w:val="0012238A"/>
    <w:rsid w:val="00123684"/>
    <w:rsid w:val="00123CDD"/>
    <w:rsid w:val="0013237C"/>
    <w:rsid w:val="00132D2A"/>
    <w:rsid w:val="001351A5"/>
    <w:rsid w:val="001360A7"/>
    <w:rsid w:val="00140CE7"/>
    <w:rsid w:val="00140E0A"/>
    <w:rsid w:val="00142B3D"/>
    <w:rsid w:val="001470B6"/>
    <w:rsid w:val="00151F3F"/>
    <w:rsid w:val="00152DB1"/>
    <w:rsid w:val="00155185"/>
    <w:rsid w:val="001621E3"/>
    <w:rsid w:val="00164CA8"/>
    <w:rsid w:val="001654F6"/>
    <w:rsid w:val="001668A4"/>
    <w:rsid w:val="00182309"/>
    <w:rsid w:val="00190B6B"/>
    <w:rsid w:val="0019100C"/>
    <w:rsid w:val="001911FB"/>
    <w:rsid w:val="001A05D7"/>
    <w:rsid w:val="001A3F13"/>
    <w:rsid w:val="001A456B"/>
    <w:rsid w:val="001A507B"/>
    <w:rsid w:val="001A5457"/>
    <w:rsid w:val="001B1E1A"/>
    <w:rsid w:val="001C197F"/>
    <w:rsid w:val="001C1CF2"/>
    <w:rsid w:val="001C591A"/>
    <w:rsid w:val="001D6481"/>
    <w:rsid w:val="001D6B20"/>
    <w:rsid w:val="001E14C2"/>
    <w:rsid w:val="00202F9D"/>
    <w:rsid w:val="002043A1"/>
    <w:rsid w:val="002055BD"/>
    <w:rsid w:val="00206892"/>
    <w:rsid w:val="002237EF"/>
    <w:rsid w:val="00227605"/>
    <w:rsid w:val="002344F1"/>
    <w:rsid w:val="00246C91"/>
    <w:rsid w:val="00247C72"/>
    <w:rsid w:val="0025032E"/>
    <w:rsid w:val="002513AF"/>
    <w:rsid w:val="0029781A"/>
    <w:rsid w:val="002A49A0"/>
    <w:rsid w:val="002B286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7ACF"/>
    <w:rsid w:val="00313203"/>
    <w:rsid w:val="0031439F"/>
    <w:rsid w:val="00316FC1"/>
    <w:rsid w:val="00320A00"/>
    <w:rsid w:val="00320D6D"/>
    <w:rsid w:val="003237C8"/>
    <w:rsid w:val="00326EF0"/>
    <w:rsid w:val="00331A3B"/>
    <w:rsid w:val="003435A3"/>
    <w:rsid w:val="00343C4B"/>
    <w:rsid w:val="00346CB2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56549"/>
    <w:rsid w:val="00460B71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1E7F"/>
    <w:rsid w:val="004B4B12"/>
    <w:rsid w:val="004B7AD2"/>
    <w:rsid w:val="004C3662"/>
    <w:rsid w:val="004C3A32"/>
    <w:rsid w:val="004D00B4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58FB"/>
    <w:rsid w:val="005166BD"/>
    <w:rsid w:val="005208A9"/>
    <w:rsid w:val="00521283"/>
    <w:rsid w:val="00522EAE"/>
    <w:rsid w:val="00532060"/>
    <w:rsid w:val="00540076"/>
    <w:rsid w:val="00540ED7"/>
    <w:rsid w:val="00546EA0"/>
    <w:rsid w:val="00551F2C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48CA"/>
    <w:rsid w:val="005C55DC"/>
    <w:rsid w:val="005C76D0"/>
    <w:rsid w:val="005F51C6"/>
    <w:rsid w:val="005F5C60"/>
    <w:rsid w:val="00604080"/>
    <w:rsid w:val="00607F83"/>
    <w:rsid w:val="006153EC"/>
    <w:rsid w:val="00624231"/>
    <w:rsid w:val="0064094F"/>
    <w:rsid w:val="006634C8"/>
    <w:rsid w:val="006679A8"/>
    <w:rsid w:val="0067598B"/>
    <w:rsid w:val="006777ED"/>
    <w:rsid w:val="00677935"/>
    <w:rsid w:val="006840FF"/>
    <w:rsid w:val="00684687"/>
    <w:rsid w:val="006920F9"/>
    <w:rsid w:val="00693CF2"/>
    <w:rsid w:val="00694999"/>
    <w:rsid w:val="006A287B"/>
    <w:rsid w:val="006A3825"/>
    <w:rsid w:val="006B281E"/>
    <w:rsid w:val="006B5805"/>
    <w:rsid w:val="006B6F09"/>
    <w:rsid w:val="006B72B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704"/>
    <w:rsid w:val="00745879"/>
    <w:rsid w:val="00746887"/>
    <w:rsid w:val="007503C3"/>
    <w:rsid w:val="00755DCC"/>
    <w:rsid w:val="00767DC4"/>
    <w:rsid w:val="00797BFB"/>
    <w:rsid w:val="007A319D"/>
    <w:rsid w:val="007A3B14"/>
    <w:rsid w:val="007B61D6"/>
    <w:rsid w:val="007B6606"/>
    <w:rsid w:val="007C65AA"/>
    <w:rsid w:val="007D353B"/>
    <w:rsid w:val="007D3B1F"/>
    <w:rsid w:val="007E074C"/>
    <w:rsid w:val="007E3F70"/>
    <w:rsid w:val="007F543A"/>
    <w:rsid w:val="007F6E4F"/>
    <w:rsid w:val="0080297A"/>
    <w:rsid w:val="00803144"/>
    <w:rsid w:val="00803843"/>
    <w:rsid w:val="00807F0D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77703"/>
    <w:rsid w:val="00886DE3"/>
    <w:rsid w:val="00890071"/>
    <w:rsid w:val="00890AD4"/>
    <w:rsid w:val="00894523"/>
    <w:rsid w:val="00894605"/>
    <w:rsid w:val="00897841"/>
    <w:rsid w:val="008A0FFE"/>
    <w:rsid w:val="008A322B"/>
    <w:rsid w:val="008A5057"/>
    <w:rsid w:val="008B2527"/>
    <w:rsid w:val="008B4872"/>
    <w:rsid w:val="008B672B"/>
    <w:rsid w:val="008C1E26"/>
    <w:rsid w:val="008D1BAA"/>
    <w:rsid w:val="008D4329"/>
    <w:rsid w:val="008E07AF"/>
    <w:rsid w:val="008F042C"/>
    <w:rsid w:val="008F40E8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5AA0"/>
    <w:rsid w:val="00A5685F"/>
    <w:rsid w:val="00A64749"/>
    <w:rsid w:val="00A67717"/>
    <w:rsid w:val="00A67790"/>
    <w:rsid w:val="00A7099A"/>
    <w:rsid w:val="00A736EF"/>
    <w:rsid w:val="00A82ED6"/>
    <w:rsid w:val="00A97AB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35BF"/>
    <w:rsid w:val="00B2595E"/>
    <w:rsid w:val="00B33757"/>
    <w:rsid w:val="00B37F01"/>
    <w:rsid w:val="00B40788"/>
    <w:rsid w:val="00B425B8"/>
    <w:rsid w:val="00B425FF"/>
    <w:rsid w:val="00B47612"/>
    <w:rsid w:val="00B55C0F"/>
    <w:rsid w:val="00B56D1E"/>
    <w:rsid w:val="00B620CE"/>
    <w:rsid w:val="00B64529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12EE"/>
    <w:rsid w:val="00BE3125"/>
    <w:rsid w:val="00C01198"/>
    <w:rsid w:val="00C023FB"/>
    <w:rsid w:val="00C02E03"/>
    <w:rsid w:val="00C3029F"/>
    <w:rsid w:val="00C31779"/>
    <w:rsid w:val="00C404F4"/>
    <w:rsid w:val="00C61EC1"/>
    <w:rsid w:val="00C77C39"/>
    <w:rsid w:val="00C8007E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2A3E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F3B"/>
    <w:rsid w:val="00DA429B"/>
    <w:rsid w:val="00DB5C8D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30A66"/>
    <w:rsid w:val="00E403A2"/>
    <w:rsid w:val="00E62447"/>
    <w:rsid w:val="00E64B2E"/>
    <w:rsid w:val="00E753A1"/>
    <w:rsid w:val="00E76C9B"/>
    <w:rsid w:val="00E77979"/>
    <w:rsid w:val="00E83C87"/>
    <w:rsid w:val="00E8691B"/>
    <w:rsid w:val="00E873CF"/>
    <w:rsid w:val="00E951A5"/>
    <w:rsid w:val="00E97FAC"/>
    <w:rsid w:val="00EA39AE"/>
    <w:rsid w:val="00EB1352"/>
    <w:rsid w:val="00EB7065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8060E"/>
    <w:rsid w:val="00F8424F"/>
    <w:rsid w:val="00F8449D"/>
    <w:rsid w:val="00F85267"/>
    <w:rsid w:val="00FA057A"/>
    <w:rsid w:val="00FA66EF"/>
    <w:rsid w:val="00FA7101"/>
    <w:rsid w:val="00FB3CEF"/>
    <w:rsid w:val="00FD0F8D"/>
    <w:rsid w:val="00FD4486"/>
    <w:rsid w:val="00FD6034"/>
    <w:rsid w:val="00FD713B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8D1BAA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8D1BAA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1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1365</Words>
  <Characters>8100</Characters>
  <Application>Microsoft Office Word</Application>
  <DocSecurity>0</DocSecurity>
  <Lines>67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9447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6</cp:revision>
  <cp:lastPrinted>2013-11-08T17:21:00Z</cp:lastPrinted>
  <dcterms:created xsi:type="dcterms:W3CDTF">2014-10-27T15:39:00Z</dcterms:created>
  <dcterms:modified xsi:type="dcterms:W3CDTF">2018-08-10T21:27:00Z</dcterms:modified>
</cp:coreProperties>
</file>